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F43" w14:textId="652EDE00" w:rsidR="000A4B34" w:rsidRPr="000A4B34" w:rsidRDefault="000A4B34" w:rsidP="00312C40">
      <w:pPr>
        <w:shd w:val="clear" w:color="auto" w:fill="FFFFFF"/>
        <w:spacing w:after="105" w:line="240" w:lineRule="auto"/>
        <w:ind w:hanging="30"/>
        <w:outlineLvl w:val="1"/>
        <w:rPr>
          <w:rFonts w:ascii="Arial" w:eastAsia="Times New Roman" w:hAnsi="Arial" w:cs="Arial"/>
          <w:color w:val="FF7320"/>
          <w:sz w:val="36"/>
          <w:szCs w:val="36"/>
          <w:lang w:eastAsia="nl-NL"/>
        </w:rPr>
      </w:pPr>
      <w:r w:rsidRPr="000A4B34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B24351" wp14:editId="44D2AE7A">
            <wp:simplePos x="0" y="0"/>
            <wp:positionH relativeFrom="column">
              <wp:posOffset>4091940</wp:posOffset>
            </wp:positionH>
            <wp:positionV relativeFrom="paragraph">
              <wp:posOffset>0</wp:posOffset>
            </wp:positionV>
            <wp:extent cx="1231900" cy="562610"/>
            <wp:effectExtent l="0" t="0" r="6350" b="8890"/>
            <wp:wrapTight wrapText="bothSides">
              <wp:wrapPolygon edited="0">
                <wp:start x="0" y="0"/>
                <wp:lineTo x="0" y="21210"/>
                <wp:lineTo x="21377" y="21210"/>
                <wp:lineTo x="2137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C40" w:rsidRPr="00312C40">
        <w:rPr>
          <w:rFonts w:ascii="Arial" w:eastAsia="Times New Roman" w:hAnsi="Arial" w:cs="Arial"/>
          <w:color w:val="FF7320"/>
          <w:sz w:val="36"/>
          <w:szCs w:val="36"/>
          <w:lang w:eastAsia="nl-NL"/>
        </w:rPr>
        <w:t xml:space="preserve">Vacature Taalvrijwilliger </w:t>
      </w:r>
    </w:p>
    <w:p w14:paraId="16A16D93" w14:textId="0A3F1D2C" w:rsidR="00312C40" w:rsidRPr="00312C40" w:rsidRDefault="00312C40" w:rsidP="00312C40">
      <w:pPr>
        <w:shd w:val="clear" w:color="auto" w:fill="FFFFFF"/>
        <w:spacing w:after="105" w:line="240" w:lineRule="auto"/>
        <w:ind w:hanging="30"/>
        <w:outlineLvl w:val="1"/>
        <w:rPr>
          <w:rFonts w:ascii="Arial" w:eastAsia="Times New Roman" w:hAnsi="Arial" w:cs="Arial"/>
          <w:color w:val="FF7320"/>
          <w:sz w:val="36"/>
          <w:szCs w:val="36"/>
          <w:lang w:eastAsia="nl-NL"/>
        </w:rPr>
      </w:pPr>
      <w:r w:rsidRPr="00312C40">
        <w:rPr>
          <w:rFonts w:ascii="Arial" w:eastAsia="Times New Roman" w:hAnsi="Arial" w:cs="Arial"/>
          <w:color w:val="FF7320"/>
          <w:sz w:val="36"/>
          <w:szCs w:val="36"/>
          <w:lang w:eastAsia="nl-NL"/>
        </w:rPr>
        <w:t xml:space="preserve">Open Leercentrum </w:t>
      </w:r>
      <w:r w:rsidRPr="000A4B34">
        <w:rPr>
          <w:rFonts w:ascii="Arial" w:eastAsia="Times New Roman" w:hAnsi="Arial" w:cs="Arial"/>
          <w:color w:val="FF7320"/>
          <w:sz w:val="36"/>
          <w:szCs w:val="36"/>
          <w:lang w:eastAsia="nl-NL"/>
        </w:rPr>
        <w:t>Nieuwegein</w:t>
      </w:r>
    </w:p>
    <w:p w14:paraId="49F55E71" w14:textId="1E6F8365" w:rsidR="00312C40" w:rsidRPr="00312C40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</w:p>
    <w:p w14:paraId="0D629F03" w14:textId="2A7A00BA" w:rsidR="00312C40" w:rsidRPr="000A4B34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</w:p>
    <w:p w14:paraId="6534FE2C" w14:textId="2996D4F1" w:rsidR="00312C40" w:rsidRPr="00312C40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Ben jij een geduldige, warme persoonlijkheid en geeft het je voldoening om mensen te zien groeien in zelfvertrouwen en taalvaardigheid? Dan zijn wij op zoek naar jou!</w:t>
      </w:r>
    </w:p>
    <w:p w14:paraId="3D07D81E" w14:textId="07F5028C" w:rsidR="00312C40" w:rsidRPr="000A4B34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Begin april 2022 start er in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Nieuwegein 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een Open Leercentrum (OLC). Het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OLC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is een plek waar (semi)analfabete </w:t>
      </w:r>
      <w:proofErr w:type="spellStart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taalleerders</w:t>
      </w:r>
      <w:proofErr w:type="spellEnd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een traject van 20 weken taalles volgen. Taalhuis L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ekstroom 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is daarvoor op zoek naar twee taalvrijwilligers met affiniteit voor </w:t>
      </w:r>
      <w:r w:rsid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langzame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</w:t>
      </w:r>
      <w:proofErr w:type="spellStart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leerders</w:t>
      </w:r>
      <w:proofErr w:type="spellEnd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. Voor hen is een steuntje in de rug en aanmoediging van vrijwilligers extra belangrijk.</w:t>
      </w:r>
    </w:p>
    <w:p w14:paraId="759CA6F7" w14:textId="0596D482" w:rsidR="00312C40" w:rsidRPr="00312C40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</w:p>
    <w:p w14:paraId="70FAD395" w14:textId="43E0EBCC" w:rsidR="00312C40" w:rsidRPr="00312C40" w:rsidRDefault="00312C40" w:rsidP="00312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  <w:t>Wat ga je doen?</w:t>
      </w:r>
    </w:p>
    <w:p w14:paraId="6193EF6A" w14:textId="78D9C645" w:rsidR="00312C40" w:rsidRPr="00312C40" w:rsidRDefault="00312C40" w:rsidP="00312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stelt mensen op hun gemak en bemoedigt deelnemers in hun leerproces.</w:t>
      </w:r>
    </w:p>
    <w:p w14:paraId="0354B21E" w14:textId="158F36D3" w:rsidR="00312C40" w:rsidRPr="00312C40" w:rsidRDefault="00312C40" w:rsidP="00312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Je begeleidt – onder aansturing van de taaldocent – een klein groepje </w:t>
      </w:r>
      <w:proofErr w:type="spellStart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taalleerders</w:t>
      </w:r>
      <w:proofErr w:type="spellEnd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met lezen of spreken op een manier die past bij hun niveau.</w:t>
      </w:r>
    </w:p>
    <w:p w14:paraId="6341DEFF" w14:textId="15F2A034" w:rsidR="00312C40" w:rsidRPr="00312C40" w:rsidRDefault="00312C40" w:rsidP="00312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Dit doe je op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vrijdagochtend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tijdens de les van de taaldocent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(bij NL training) 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en op 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dinsdag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ochtend bij de extra oefenbijeenkomst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(in de bibliotheek) 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die jij samen met een andere taalvrijwilliger faciliteert.</w:t>
      </w:r>
    </w:p>
    <w:p w14:paraId="7114BC05" w14:textId="0639A31B" w:rsidR="00312C40" w:rsidRPr="00312C40" w:rsidRDefault="00312C40" w:rsidP="00312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De docent stuurt aan wat jullie tijdens de oefenbijeenkomst extra kunnen oefenen met de </w:t>
      </w:r>
      <w:proofErr w:type="spellStart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taalleerders</w:t>
      </w:r>
      <w:proofErr w:type="spellEnd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. Je kunt daarbij ook gebruik maken van het materiaal van de docent.</w:t>
      </w:r>
    </w:p>
    <w:p w14:paraId="437E056D" w14:textId="77777777" w:rsidR="00312C40" w:rsidRPr="00312C40" w:rsidRDefault="00312C40" w:rsidP="00312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Beide ochtenden werk je samen met een andere taalvrijwilliger. Samen scheppen jullie een gezellige en veilige leeromgeving.</w:t>
      </w:r>
    </w:p>
    <w:p w14:paraId="54A2F8F1" w14:textId="77777777" w:rsidR="00312C40" w:rsidRPr="00312C40" w:rsidRDefault="00312C40" w:rsidP="00312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  <w:t>Wat heb je in huis?</w:t>
      </w:r>
    </w:p>
    <w:p w14:paraId="0B35274C" w14:textId="77777777" w:rsidR="00312C40" w:rsidRPr="00312C40" w:rsidRDefault="00312C40" w:rsidP="00312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staat open voor andere culturen en je bent geduldig.</w:t>
      </w:r>
    </w:p>
    <w:p w14:paraId="113137C0" w14:textId="77777777" w:rsidR="00312C40" w:rsidRPr="00312C40" w:rsidRDefault="00312C40" w:rsidP="00312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bent creatief in je manier van communiceren: als het nodig is, beeld je dingen uit en gebruik je afbeeldingen, humor of mimiek.</w:t>
      </w:r>
    </w:p>
    <w:p w14:paraId="28346983" w14:textId="77777777" w:rsidR="00312C40" w:rsidRPr="00312C40" w:rsidRDefault="00312C40" w:rsidP="00312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bent bereid de basistraining voor taalvrijwilligers te volgen en aan te sluiten bij de intervisie bijeenkomsten (4x per jaar).</w:t>
      </w:r>
    </w:p>
    <w:p w14:paraId="7DC0993B" w14:textId="22AF6E18" w:rsidR="00312C40" w:rsidRPr="00312C40" w:rsidRDefault="00312C40" w:rsidP="00312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Je bent gedurende het traject van 20 weken structureel beschikbaar op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dinsdagochtend (09:30 – 11:00) en vrijdagochtend (09:30 – 12:00).</w:t>
      </w:r>
    </w:p>
    <w:p w14:paraId="60C37A0C" w14:textId="77777777" w:rsidR="00312C40" w:rsidRPr="00312C40" w:rsidRDefault="00312C40" w:rsidP="00312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Ervaring in het (basis)onderwijs is prettig, maar zeker geen vereiste.</w:t>
      </w:r>
    </w:p>
    <w:p w14:paraId="462E03E3" w14:textId="77777777" w:rsidR="00312C40" w:rsidRPr="00312C40" w:rsidRDefault="00312C40" w:rsidP="00312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  <w:t>Wat krijg jij ervoor terug?</w:t>
      </w:r>
    </w:p>
    <w:p w14:paraId="6E57FA06" w14:textId="77777777" w:rsidR="00312C40" w:rsidRPr="00312C40" w:rsidRDefault="00312C40" w:rsidP="00312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doet ervaring op met een groep deelnemers vanuit allerlei culturen.</w:t>
      </w:r>
    </w:p>
    <w:p w14:paraId="401F9ADC" w14:textId="77777777" w:rsidR="00312C40" w:rsidRPr="00312C40" w:rsidRDefault="00312C40" w:rsidP="00312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Het geeft veel voldoening omdat je </w:t>
      </w:r>
      <w:proofErr w:type="spellStart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ècht</w:t>
      </w:r>
      <w:proofErr w:type="spellEnd"/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een verschil maakt voor mensen, juist voor mensen die vaak een negatieve ervaring met leren hebben.</w:t>
      </w:r>
    </w:p>
    <w:p w14:paraId="1784CC4E" w14:textId="77777777" w:rsidR="00312C40" w:rsidRPr="00312C40" w:rsidRDefault="00312C40" w:rsidP="00312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Je kunt je persoonlijk ontwikkelen door middel van training, intervisie en persoonlijke begeleiding van de taaldocent.</w:t>
      </w:r>
    </w:p>
    <w:p w14:paraId="5C9E92C4" w14:textId="77777777" w:rsidR="00312C40" w:rsidRPr="00312C40" w:rsidRDefault="00312C40" w:rsidP="00312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Er is genoeg ruimte voor eigen inbreng.</w:t>
      </w:r>
    </w:p>
    <w:p w14:paraId="7A6A1D85" w14:textId="3F1F65DC" w:rsidR="00312C40" w:rsidRPr="000A4B34" w:rsidRDefault="00312C40" w:rsidP="00312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b/>
          <w:bCs/>
          <w:color w:val="39373A"/>
          <w:sz w:val="20"/>
          <w:szCs w:val="20"/>
          <w:lang w:eastAsia="nl-NL"/>
        </w:rPr>
        <w:t>Belangstelling?</w:t>
      </w:r>
    </w:p>
    <w:p w14:paraId="32938C47" w14:textId="77777777" w:rsidR="00312C40" w:rsidRPr="00312C40" w:rsidRDefault="00312C40" w:rsidP="00312C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</w:p>
    <w:p w14:paraId="53FB7DF6" w14:textId="71114335" w:rsidR="00312C40" w:rsidRPr="00312C40" w:rsidRDefault="00312C40" w:rsidP="00312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73A"/>
          <w:sz w:val="20"/>
          <w:szCs w:val="20"/>
          <w:lang w:eastAsia="nl-NL"/>
        </w:rPr>
      </w:pP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Spreekt deze vacature je aan of wil je meer weten? Je bent van harte uitgenodigd om dan contact op te nemen met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Hanna Ruiten van Taalhuis Lekstroom.</w:t>
      </w:r>
    </w:p>
    <w:p w14:paraId="761CA5DE" w14:textId="6DE8E80C" w:rsidR="002A0B79" w:rsidRPr="000A4B34" w:rsidRDefault="00312C40" w:rsidP="000A4B34">
      <w:pPr>
        <w:shd w:val="clear" w:color="auto" w:fill="FFFFFF"/>
        <w:spacing w:before="300" w:after="0" w:line="240" w:lineRule="auto"/>
        <w:rPr>
          <w:sz w:val="20"/>
          <w:szCs w:val="20"/>
        </w:rPr>
      </w:pP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Hanna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 is telefonisch te bereiken op 06 </w:t>
      </w:r>
      <w:r w:rsidRP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 xml:space="preserve">10036026 </w:t>
      </w:r>
      <w:r w:rsidRPr="00312C40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of per e-mail op </w:t>
      </w:r>
      <w:r w:rsidR="000A4B34">
        <w:rPr>
          <w:rFonts w:ascii="Arial" w:eastAsia="Times New Roman" w:hAnsi="Arial" w:cs="Arial"/>
          <w:color w:val="39373A"/>
          <w:sz w:val="20"/>
          <w:szCs w:val="20"/>
          <w:lang w:eastAsia="nl-NL"/>
        </w:rPr>
        <w:t>nieuwegein@taalhuislekstroom.nl.</w:t>
      </w:r>
    </w:p>
    <w:sectPr w:rsidR="002A0B79" w:rsidRPr="000A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68C"/>
    <w:multiLevelType w:val="multilevel"/>
    <w:tmpl w:val="031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C32D3"/>
    <w:multiLevelType w:val="multilevel"/>
    <w:tmpl w:val="1CF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905DE"/>
    <w:multiLevelType w:val="multilevel"/>
    <w:tmpl w:val="9A9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40"/>
    <w:rsid w:val="000A4B34"/>
    <w:rsid w:val="00312C40"/>
    <w:rsid w:val="003E6A25"/>
    <w:rsid w:val="008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EC5"/>
  <w15:chartTrackingRefBased/>
  <w15:docId w15:val="{EB24DD8B-CED4-433D-A550-A76E0D18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12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12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2C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12C4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text">
    <w:name w:val="text"/>
    <w:basedOn w:val="Standaard"/>
    <w:rsid w:val="003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12C4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3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8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5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2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2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Ruiten</dc:creator>
  <cp:keywords/>
  <dc:description/>
  <cp:lastModifiedBy>Hanna Ruiten</cp:lastModifiedBy>
  <cp:revision>1</cp:revision>
  <dcterms:created xsi:type="dcterms:W3CDTF">2022-03-25T15:33:00Z</dcterms:created>
  <dcterms:modified xsi:type="dcterms:W3CDTF">2022-03-25T15:43:00Z</dcterms:modified>
</cp:coreProperties>
</file>